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г.Дальнереченск,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.Ц</w:t>
      </w:r>
      <w:proofErr w:type="gramEnd"/>
      <w:r w:rsidR="001752CF" w:rsidRPr="001752CF">
        <w:rPr>
          <w:rFonts w:ascii="Times New Roman" w:hAnsi="Times New Roman" w:cs="Times New Roman"/>
          <w:b/>
          <w:sz w:val="28"/>
          <w:szCs w:val="28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» г.Дальнереченск,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.Ц</w:t>
      </w:r>
      <w:proofErr w:type="gramEnd"/>
      <w:r w:rsidR="001752CF" w:rsidRPr="001752CF">
        <w:rPr>
          <w:rFonts w:ascii="Times New Roman" w:hAnsi="Times New Roman" w:cs="Times New Roman"/>
          <w:i/>
          <w:sz w:val="24"/>
          <w:szCs w:val="24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выкорчевка пня;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6569">
        <w:rPr>
          <w:sz w:val="28"/>
          <w:szCs w:val="28"/>
        </w:rPr>
        <w:t>подготовки оснований для асфальтирования</w:t>
      </w:r>
      <w:r w:rsidR="00FE4AFE">
        <w:rPr>
          <w:sz w:val="28"/>
          <w:szCs w:val="28"/>
        </w:rPr>
        <w:t>;</w:t>
      </w:r>
    </w:p>
    <w:p w:rsidR="009B35C5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асфальтирование площадки</w:t>
      </w:r>
      <w:r w:rsidR="00FE4AFE">
        <w:rPr>
          <w:sz w:val="28"/>
          <w:szCs w:val="28"/>
        </w:rPr>
        <w:t>;</w:t>
      </w:r>
    </w:p>
    <w:p w:rsidR="00FE4AFE" w:rsidRDefault="00FE4AFE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свай для крепления сцены.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9B35C5">
        <w:rPr>
          <w:sz w:val="28"/>
          <w:szCs w:val="28"/>
        </w:rPr>
        <w:t>1</w:t>
      </w:r>
      <w:r w:rsidR="00FE4AFE">
        <w:rPr>
          <w:sz w:val="28"/>
          <w:szCs w:val="28"/>
        </w:rPr>
        <w:t>4</w:t>
      </w:r>
      <w:bookmarkStart w:id="0" w:name="_GoBack"/>
      <w:bookmarkEnd w:id="0"/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  <w:rsid w:val="00FE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13</cp:revision>
  <cp:lastPrinted>2025-06-10T02:47:00Z</cp:lastPrinted>
  <dcterms:created xsi:type="dcterms:W3CDTF">2024-08-22T07:50:00Z</dcterms:created>
  <dcterms:modified xsi:type="dcterms:W3CDTF">2025-08-14T00:16:00Z</dcterms:modified>
</cp:coreProperties>
</file>